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DB754" w14:textId="114694BD" w:rsidR="00296A33" w:rsidRPr="00695365" w:rsidRDefault="00296A33" w:rsidP="00296A33">
      <w:pPr>
        <w:spacing w:after="0" w:line="240" w:lineRule="auto"/>
        <w:rPr>
          <w:b/>
          <w:sz w:val="28"/>
          <w:szCs w:val="28"/>
          <w:lang w:val="pt-PT"/>
        </w:rPr>
      </w:pPr>
      <w:r w:rsidRPr="00695365">
        <w:rPr>
          <w:b/>
          <w:sz w:val="28"/>
          <w:szCs w:val="28"/>
          <w:lang w:val="pt-PT"/>
        </w:rPr>
        <w:t>P R O M O T I O N</w:t>
      </w:r>
      <w:r w:rsidR="00695365" w:rsidRPr="00695365">
        <w:rPr>
          <w:b/>
          <w:sz w:val="28"/>
          <w:szCs w:val="28"/>
          <w:lang w:val="pt-PT"/>
        </w:rPr>
        <w:t xml:space="preserve">  </w:t>
      </w:r>
      <w:r w:rsidRPr="00695365">
        <w:rPr>
          <w:b/>
          <w:sz w:val="28"/>
          <w:szCs w:val="28"/>
          <w:lang w:val="pt-PT"/>
        </w:rPr>
        <w:t>K L I N I S C H E</w:t>
      </w:r>
      <w:r w:rsidR="00695365" w:rsidRPr="00695365">
        <w:rPr>
          <w:b/>
          <w:sz w:val="28"/>
          <w:szCs w:val="28"/>
          <w:lang w:val="pt-PT"/>
        </w:rPr>
        <w:t xml:space="preserve"> </w:t>
      </w:r>
      <w:r w:rsidR="00C91A11">
        <w:rPr>
          <w:b/>
          <w:sz w:val="28"/>
          <w:szCs w:val="28"/>
          <w:lang w:val="pt-PT"/>
        </w:rPr>
        <w:t xml:space="preserve"> </w:t>
      </w:r>
      <w:bookmarkStart w:id="0" w:name="_GoBack"/>
      <w:bookmarkEnd w:id="0"/>
      <w:r w:rsidRPr="00695365">
        <w:rPr>
          <w:b/>
          <w:sz w:val="28"/>
          <w:szCs w:val="28"/>
          <w:lang w:val="pt-PT"/>
        </w:rPr>
        <w:t xml:space="preserve">P H A R M A Z I E </w:t>
      </w:r>
    </w:p>
    <w:p w14:paraId="3B5C8F12" w14:textId="15E28C89" w:rsidR="00196F47" w:rsidRDefault="00196F47" w:rsidP="00296A33">
      <w:pPr>
        <w:spacing w:after="0" w:line="240" w:lineRule="auto"/>
        <w:rPr>
          <w:lang w:val="pt-PT"/>
        </w:rPr>
      </w:pPr>
    </w:p>
    <w:p w14:paraId="2F361C91" w14:textId="77777777" w:rsidR="00695365" w:rsidRPr="00296A33" w:rsidRDefault="00695365" w:rsidP="00296A33">
      <w:pPr>
        <w:spacing w:after="0" w:line="240" w:lineRule="auto"/>
        <w:rPr>
          <w:lang w:val="pt-PT"/>
        </w:rPr>
      </w:pPr>
    </w:p>
    <w:p w14:paraId="68E9665A" w14:textId="6FEC76D1" w:rsidR="00196F47" w:rsidRPr="00695365" w:rsidRDefault="00296A33" w:rsidP="00296A33">
      <w:pPr>
        <w:spacing w:after="0" w:line="240" w:lineRule="auto"/>
        <w:rPr>
          <w:b/>
          <w:lang w:val="pt-PT"/>
        </w:rPr>
      </w:pPr>
      <w:r w:rsidRPr="00695365">
        <w:rPr>
          <w:b/>
          <w:lang w:val="pt-PT"/>
        </w:rPr>
        <w:t>WER SIND WIR?</w:t>
      </w:r>
    </w:p>
    <w:p w14:paraId="5D08691A" w14:textId="77777777" w:rsidR="00196F47" w:rsidRDefault="00196F47" w:rsidP="00296A33">
      <w:pPr>
        <w:spacing w:after="0" w:line="240" w:lineRule="auto"/>
      </w:pPr>
      <w:r>
        <w:t>Die Klinische Pharmazie befasst sich mit Patienten-orientierten Aspekten der Arzneimitteltherapiesicherheit. Die Pharmazie an der Universität Leipzig gehört zur Medizinischen Fakultät. Gemeinsam mit dem ZAMS - Zentrum für Arzneimittelsicherheit, der Apotheke des Universitätsklinikums Leipzig sowie vielfältigen klinischen Kooperationen besteht ein optimales Umfeld für Forschung, Lehre und Patientenversorgung.</w:t>
      </w:r>
    </w:p>
    <w:p w14:paraId="26B5058E" w14:textId="77777777" w:rsidR="00196F47" w:rsidRDefault="00196F47" w:rsidP="00296A33">
      <w:pPr>
        <w:spacing w:after="0" w:line="240" w:lineRule="auto"/>
      </w:pPr>
    </w:p>
    <w:p w14:paraId="09A2DCC6" w14:textId="1B2C4756" w:rsidR="00196F47" w:rsidRPr="00695365" w:rsidRDefault="00296A33" w:rsidP="00296A33">
      <w:pPr>
        <w:spacing w:after="0" w:line="240" w:lineRule="auto"/>
        <w:rPr>
          <w:b/>
          <w:sz w:val="28"/>
          <w:szCs w:val="28"/>
        </w:rPr>
      </w:pPr>
      <w:r w:rsidRPr="00695365">
        <w:rPr>
          <w:b/>
          <w:sz w:val="28"/>
          <w:szCs w:val="28"/>
        </w:rPr>
        <w:t xml:space="preserve">WIR SUCHEN </w:t>
      </w:r>
      <w:r w:rsidR="00861D18" w:rsidRPr="00695365">
        <w:rPr>
          <w:b/>
          <w:sz w:val="28"/>
          <w:szCs w:val="28"/>
        </w:rPr>
        <w:t>ZUM 1. OKTOBER 2026</w:t>
      </w:r>
    </w:p>
    <w:p w14:paraId="33D5386D" w14:textId="77777777" w:rsidR="00695365" w:rsidRDefault="00196F47" w:rsidP="00296A33">
      <w:pPr>
        <w:spacing w:after="0" w:line="240" w:lineRule="auto"/>
        <w:rPr>
          <w:b/>
          <w:sz w:val="28"/>
          <w:szCs w:val="28"/>
        </w:rPr>
      </w:pPr>
      <w:r w:rsidRPr="00695365">
        <w:rPr>
          <w:b/>
          <w:sz w:val="28"/>
          <w:szCs w:val="28"/>
        </w:rPr>
        <w:t>Wissenschaftliche/r Mitarbeiter*in (m/w/d)</w:t>
      </w:r>
      <w:r w:rsidR="00695365">
        <w:rPr>
          <w:b/>
          <w:sz w:val="28"/>
          <w:szCs w:val="28"/>
        </w:rPr>
        <w:t xml:space="preserve"> </w:t>
      </w:r>
    </w:p>
    <w:p w14:paraId="3694D30E" w14:textId="453F98C9" w:rsidR="00196F47" w:rsidRPr="00695365" w:rsidRDefault="00196F47" w:rsidP="00296A33">
      <w:pPr>
        <w:spacing w:after="0" w:line="240" w:lineRule="auto"/>
        <w:rPr>
          <w:b/>
          <w:sz w:val="28"/>
          <w:szCs w:val="28"/>
        </w:rPr>
      </w:pPr>
      <w:r w:rsidRPr="00695365">
        <w:rPr>
          <w:b/>
          <w:sz w:val="28"/>
          <w:szCs w:val="28"/>
        </w:rPr>
        <w:t>als Apotheker*in (m/w/d) E13 1/2</w:t>
      </w:r>
    </w:p>
    <w:p w14:paraId="5DE95840" w14:textId="77777777" w:rsidR="00196F47" w:rsidRDefault="00196F47" w:rsidP="00296A33">
      <w:pPr>
        <w:spacing w:after="0" w:line="240" w:lineRule="auto"/>
      </w:pPr>
    </w:p>
    <w:p w14:paraId="5BEB7C92" w14:textId="1F09F9D4" w:rsidR="00196F47" w:rsidRPr="00695365" w:rsidRDefault="00296A33" w:rsidP="00296A33">
      <w:pPr>
        <w:spacing w:after="0" w:line="240" w:lineRule="auto"/>
        <w:rPr>
          <w:b/>
        </w:rPr>
      </w:pPr>
      <w:r w:rsidRPr="00695365">
        <w:rPr>
          <w:b/>
        </w:rPr>
        <w:t>WAS BIETEN WIR?</w:t>
      </w:r>
    </w:p>
    <w:p w14:paraId="7416C766" w14:textId="65C777D1" w:rsidR="00196F47" w:rsidRDefault="00196F47" w:rsidP="00861D18">
      <w:pPr>
        <w:spacing w:after="0" w:line="240" w:lineRule="auto"/>
      </w:pPr>
      <w:r>
        <w:t xml:space="preserve">- Weiterentwicklung und Durchführung </w:t>
      </w:r>
      <w:r w:rsidR="00861D18">
        <w:t>der Übungsapotheke</w:t>
      </w:r>
    </w:p>
    <w:p w14:paraId="28EC9682" w14:textId="77777777" w:rsidR="00196F47" w:rsidRDefault="00196F47" w:rsidP="00296A33">
      <w:pPr>
        <w:spacing w:after="0" w:line="240" w:lineRule="auto"/>
      </w:pPr>
      <w:r>
        <w:t>- Planung, Durchführung, Auswertung und wissenschaftliche Publikation von Forschungsprojekten in der Patienten-orientierten Klinischen Pharmazie</w:t>
      </w:r>
    </w:p>
    <w:p w14:paraId="1756B5D9" w14:textId="77777777" w:rsidR="00196F47" w:rsidRDefault="00196F47" w:rsidP="00296A33">
      <w:pPr>
        <w:spacing w:after="0" w:line="240" w:lineRule="auto"/>
      </w:pPr>
      <w:r>
        <w:t>- Gute Betreuung bei der Anfertigung einer Promotion</w:t>
      </w:r>
    </w:p>
    <w:p w14:paraId="748AF748" w14:textId="77777777" w:rsidR="00196F47" w:rsidRDefault="00196F47" w:rsidP="00296A33">
      <w:pPr>
        <w:spacing w:after="0" w:line="240" w:lineRule="auto"/>
      </w:pPr>
      <w:r>
        <w:t>- Möglichkeit zur Weiterbildung zur/zum Fachapotheker*in (m/w/d) in Arzneimittelinformation oder Klinischer Pharmazie</w:t>
      </w:r>
    </w:p>
    <w:p w14:paraId="123D80DE" w14:textId="77777777" w:rsidR="00196F47" w:rsidRDefault="00196F47" w:rsidP="00296A33">
      <w:pPr>
        <w:spacing w:after="0" w:line="240" w:lineRule="auto"/>
      </w:pPr>
      <w:r>
        <w:t>- Umfassende abteilungsinterne und universitäre Fortbildungsangebote (beispielsweise im Bereich Statistik)</w:t>
      </w:r>
    </w:p>
    <w:p w14:paraId="5C8573ED" w14:textId="77777777" w:rsidR="00196F47" w:rsidRDefault="00196F47" w:rsidP="00296A33">
      <w:pPr>
        <w:spacing w:after="0" w:line="240" w:lineRule="auto"/>
      </w:pPr>
    </w:p>
    <w:p w14:paraId="06BD3C8B" w14:textId="1341C5FA" w:rsidR="00196F47" w:rsidRPr="00695365" w:rsidRDefault="00296A33" w:rsidP="00296A33">
      <w:pPr>
        <w:spacing w:after="0" w:line="240" w:lineRule="auto"/>
        <w:rPr>
          <w:b/>
        </w:rPr>
      </w:pPr>
      <w:r w:rsidRPr="00695365">
        <w:rPr>
          <w:b/>
        </w:rPr>
        <w:t>WEN WÜNSCHEN WIR UNS?</w:t>
      </w:r>
    </w:p>
    <w:p w14:paraId="24C85420" w14:textId="77777777" w:rsidR="00196F47" w:rsidRDefault="00196F47" w:rsidP="00296A33">
      <w:pPr>
        <w:spacing w:after="0" w:line="240" w:lineRule="auto"/>
      </w:pPr>
      <w:r>
        <w:t>- Approbation als Apotheker*in (m/w/d)</w:t>
      </w:r>
    </w:p>
    <w:p w14:paraId="345008DF" w14:textId="77777777" w:rsidR="00196F47" w:rsidRDefault="00196F47" w:rsidP="00296A33">
      <w:pPr>
        <w:spacing w:after="0" w:line="240" w:lineRule="auto"/>
      </w:pPr>
      <w:r>
        <w:t xml:space="preserve">- Bereitschaft zur Anfertigung einer Promotion </w:t>
      </w:r>
    </w:p>
    <w:p w14:paraId="7D712428" w14:textId="22D2E0DC" w:rsidR="00196F47" w:rsidRDefault="00196F47" w:rsidP="00296A33">
      <w:pPr>
        <w:spacing w:after="0" w:line="240" w:lineRule="auto"/>
      </w:pPr>
      <w:r>
        <w:t xml:space="preserve">- Begeisterungsfähigkeit für </w:t>
      </w:r>
      <w:r w:rsidR="000A6BBD">
        <w:t xml:space="preserve">Patienten-orientierte </w:t>
      </w:r>
      <w:r>
        <w:t xml:space="preserve">Klinische Pharmazie </w:t>
      </w:r>
    </w:p>
    <w:p w14:paraId="788507DE" w14:textId="77777777" w:rsidR="00196F47" w:rsidRDefault="00196F47" w:rsidP="00296A33">
      <w:pPr>
        <w:spacing w:after="0" w:line="240" w:lineRule="auto"/>
      </w:pPr>
      <w:r>
        <w:t xml:space="preserve">- Sozialkompetenz und Teamfähigkeit </w:t>
      </w:r>
    </w:p>
    <w:p w14:paraId="228BBADF" w14:textId="77777777" w:rsidR="00196F47" w:rsidRDefault="00196F47" w:rsidP="00296A33">
      <w:pPr>
        <w:spacing w:after="0" w:line="240" w:lineRule="auto"/>
      </w:pPr>
      <w:r>
        <w:t xml:space="preserve">- Engagement und Belastbarkeit </w:t>
      </w:r>
    </w:p>
    <w:p w14:paraId="658CD427" w14:textId="77777777" w:rsidR="00196F47" w:rsidRDefault="00196F47" w:rsidP="00296A33">
      <w:pPr>
        <w:spacing w:after="0" w:line="240" w:lineRule="auto"/>
      </w:pPr>
      <w:r>
        <w:t xml:space="preserve">- Fundiertes pharmazeutisches Fachwissen </w:t>
      </w:r>
    </w:p>
    <w:p w14:paraId="66B3BF85" w14:textId="77777777" w:rsidR="00196F47" w:rsidRDefault="00196F47" w:rsidP="00296A33">
      <w:pPr>
        <w:spacing w:after="0" w:line="240" w:lineRule="auto"/>
      </w:pPr>
      <w:r>
        <w:t>- Vorerfahrungen auf klinisch-pharmazeutischen Gebiet erwünscht</w:t>
      </w:r>
    </w:p>
    <w:p w14:paraId="18C74BFA" w14:textId="77777777" w:rsidR="00196F47" w:rsidRDefault="00196F47" w:rsidP="00296A33">
      <w:pPr>
        <w:spacing w:after="0" w:line="240" w:lineRule="auto"/>
      </w:pPr>
    </w:p>
    <w:p w14:paraId="30BA768F" w14:textId="1EBCE0CA" w:rsidR="00196F47" w:rsidRPr="00695365" w:rsidRDefault="00296A33" w:rsidP="00296A33">
      <w:pPr>
        <w:spacing w:after="0" w:line="240" w:lineRule="auto"/>
        <w:rPr>
          <w:b/>
        </w:rPr>
      </w:pPr>
      <w:r w:rsidRPr="00695365">
        <w:rPr>
          <w:b/>
        </w:rPr>
        <w:t>WIE BEWERBE ICH MICH?</w:t>
      </w:r>
    </w:p>
    <w:p w14:paraId="189A1546" w14:textId="5735497E" w:rsidR="00FA412B" w:rsidRDefault="00196F47" w:rsidP="00296A33">
      <w:pPr>
        <w:spacing w:after="0" w:line="240" w:lineRule="auto"/>
      </w:pPr>
      <w:r>
        <w:t>Für Ihre Bewerbung (PDF mit Anschreiben, Lebenslauf und Zeugnissen) und für Rückfragen steht Ihnen Herr Apotheker Prof. Dr. Thilo Bertsche gerne zur Verfügung.</w:t>
      </w:r>
      <w:r w:rsidR="00861D18">
        <w:t xml:space="preserve"> Bewerbungsfrist: 31. Mai 2026</w:t>
      </w:r>
    </w:p>
    <w:p w14:paraId="6167A2F9" w14:textId="5FE40BB6" w:rsidR="00296A33" w:rsidRDefault="00296A33" w:rsidP="00296A33">
      <w:pPr>
        <w:spacing w:after="0" w:line="240" w:lineRule="auto"/>
      </w:pPr>
    </w:p>
    <w:p w14:paraId="4DCF9F1A" w14:textId="6DFF67F0" w:rsidR="00296A33" w:rsidRPr="00695365" w:rsidRDefault="00296A33" w:rsidP="00296A33">
      <w:pPr>
        <w:spacing w:after="0" w:line="240" w:lineRule="auto"/>
        <w:rPr>
          <w:b/>
        </w:rPr>
      </w:pPr>
      <w:r w:rsidRPr="00695365">
        <w:rPr>
          <w:b/>
        </w:rPr>
        <w:t>KLINISCHE PHARMAZIE - INSTITUT FÜR PHARMAZIE - MEDIZINSICHE FAKULTÄT - UNIVERSIT</w:t>
      </w:r>
      <w:r w:rsidR="00695365">
        <w:rPr>
          <w:b/>
        </w:rPr>
        <w:t>Ä</w:t>
      </w:r>
      <w:r w:rsidRPr="00695365">
        <w:rPr>
          <w:b/>
        </w:rPr>
        <w:t>T LEIPZIG</w:t>
      </w:r>
    </w:p>
    <w:p w14:paraId="4AA23C7A" w14:textId="1184836B" w:rsidR="00296A33" w:rsidRPr="000A6BBD" w:rsidRDefault="00296A33" w:rsidP="00296A33">
      <w:pPr>
        <w:spacing w:after="0" w:line="240" w:lineRule="auto"/>
        <w:rPr>
          <w:lang w:val="en-US"/>
        </w:rPr>
      </w:pPr>
      <w:r w:rsidRPr="000A6BBD">
        <w:rPr>
          <w:lang w:val="en-US"/>
        </w:rPr>
        <w:t>Prof. Dr. Thilo Bertsche</w:t>
      </w:r>
    </w:p>
    <w:p w14:paraId="44B0C673" w14:textId="7A435F64" w:rsidR="00296A33" w:rsidRPr="00196F47" w:rsidRDefault="00296A33" w:rsidP="00695365">
      <w:pPr>
        <w:spacing w:after="0" w:line="240" w:lineRule="auto"/>
      </w:pPr>
      <w:r w:rsidRPr="000A6BBD">
        <w:rPr>
          <w:lang w:val="en-US"/>
        </w:rPr>
        <w:t>thilo.bertsche@uni-leipzig.de</w:t>
      </w:r>
    </w:p>
    <w:sectPr w:rsidR="00296A33" w:rsidRPr="00196F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950CC" w14:textId="77777777" w:rsidR="00B213C1" w:rsidRDefault="00B213C1" w:rsidP="00296A33">
      <w:pPr>
        <w:spacing w:after="0" w:line="240" w:lineRule="auto"/>
      </w:pPr>
      <w:r>
        <w:separator/>
      </w:r>
    </w:p>
  </w:endnote>
  <w:endnote w:type="continuationSeparator" w:id="0">
    <w:p w14:paraId="4602DA57" w14:textId="77777777" w:rsidR="00B213C1" w:rsidRDefault="00B213C1" w:rsidP="0029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1CC50" w14:textId="77777777" w:rsidR="00B213C1" w:rsidRDefault="00B213C1" w:rsidP="00296A33">
      <w:pPr>
        <w:spacing w:after="0" w:line="240" w:lineRule="auto"/>
      </w:pPr>
      <w:r>
        <w:separator/>
      </w:r>
    </w:p>
  </w:footnote>
  <w:footnote w:type="continuationSeparator" w:id="0">
    <w:p w14:paraId="09A60F2D" w14:textId="77777777" w:rsidR="00B213C1" w:rsidRDefault="00B213C1" w:rsidP="00296A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2B"/>
    <w:rsid w:val="000A6BBD"/>
    <w:rsid w:val="00196F47"/>
    <w:rsid w:val="00242CAD"/>
    <w:rsid w:val="00296A33"/>
    <w:rsid w:val="003B1F96"/>
    <w:rsid w:val="00473BDF"/>
    <w:rsid w:val="00547F28"/>
    <w:rsid w:val="005E2E6A"/>
    <w:rsid w:val="00646BDF"/>
    <w:rsid w:val="00690F7E"/>
    <w:rsid w:val="00695365"/>
    <w:rsid w:val="00701D64"/>
    <w:rsid w:val="008057B0"/>
    <w:rsid w:val="00861D18"/>
    <w:rsid w:val="008A6B41"/>
    <w:rsid w:val="008C7E1A"/>
    <w:rsid w:val="00901A48"/>
    <w:rsid w:val="009B282C"/>
    <w:rsid w:val="009F0B2E"/>
    <w:rsid w:val="00B213C1"/>
    <w:rsid w:val="00B26044"/>
    <w:rsid w:val="00C91A11"/>
    <w:rsid w:val="00CC10CA"/>
    <w:rsid w:val="00EF6D8E"/>
    <w:rsid w:val="00F63922"/>
    <w:rsid w:val="00FA412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5696E"/>
  <w15:chartTrackingRefBased/>
  <w15:docId w15:val="{67DF2396-DA50-4A4D-911D-4E5B59C4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9B28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link w:val="berschrift2Zchn"/>
    <w:uiPriority w:val="9"/>
    <w:qFormat/>
    <w:rsid w:val="009B28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12B"/>
    <w:rPr>
      <w:color w:val="0563C1" w:themeColor="hyperlink"/>
      <w:u w:val="single"/>
    </w:rPr>
  </w:style>
  <w:style w:type="character" w:customStyle="1" w:styleId="UnresolvedMention">
    <w:name w:val="Unresolved Mention"/>
    <w:basedOn w:val="Absatz-Standardschriftart"/>
    <w:uiPriority w:val="99"/>
    <w:semiHidden/>
    <w:unhideWhenUsed/>
    <w:rsid w:val="00FA412B"/>
    <w:rPr>
      <w:color w:val="605E5C"/>
      <w:shd w:val="clear" w:color="auto" w:fill="E1DFDD"/>
    </w:rPr>
  </w:style>
  <w:style w:type="character" w:customStyle="1" w:styleId="berschrift1Zchn">
    <w:name w:val="Überschrift 1 Zchn"/>
    <w:basedOn w:val="Absatz-Standardschriftart"/>
    <w:link w:val="berschrift1"/>
    <w:uiPriority w:val="9"/>
    <w:rsid w:val="009B282C"/>
    <w:rPr>
      <w:rFonts w:ascii="Times New Roman" w:eastAsia="Times New Roman" w:hAnsi="Times New Roman" w:cs="Times New Roman"/>
      <w:b/>
      <w:bCs/>
      <w:kern w:val="36"/>
      <w:sz w:val="48"/>
      <w:szCs w:val="48"/>
    </w:rPr>
  </w:style>
  <w:style w:type="character" w:customStyle="1" w:styleId="berschrift2Zchn">
    <w:name w:val="Überschrift 2 Zchn"/>
    <w:basedOn w:val="Absatz-Standardschriftart"/>
    <w:link w:val="berschrift2"/>
    <w:uiPriority w:val="9"/>
    <w:rsid w:val="009B282C"/>
    <w:rPr>
      <w:rFonts w:ascii="Times New Roman" w:eastAsia="Times New Roman" w:hAnsi="Times New Roman" w:cs="Times New Roman"/>
      <w:b/>
      <w:bCs/>
      <w:sz w:val="36"/>
      <w:szCs w:val="36"/>
    </w:rPr>
  </w:style>
  <w:style w:type="paragraph" w:styleId="StandardWeb">
    <w:name w:val="Normal (Web)"/>
    <w:basedOn w:val="Standard"/>
    <w:uiPriority w:val="99"/>
    <w:semiHidden/>
    <w:unhideWhenUsed/>
    <w:rsid w:val="009B282C"/>
    <w:pPr>
      <w:spacing w:before="100" w:beforeAutospacing="1" w:after="100" w:afterAutospacing="1" w:line="240" w:lineRule="auto"/>
    </w:pPr>
    <w:rPr>
      <w:rFonts w:ascii="Times New Roman" w:eastAsia="Times New Roman" w:hAnsi="Times New Roman" w:cs="Times New Roman"/>
      <w:sz w:val="24"/>
      <w:szCs w:val="24"/>
    </w:rPr>
  </w:style>
  <w:style w:type="paragraph" w:styleId="Kopfzeile">
    <w:name w:val="header"/>
    <w:basedOn w:val="Standard"/>
    <w:link w:val="KopfzeileZchn"/>
    <w:uiPriority w:val="99"/>
    <w:unhideWhenUsed/>
    <w:rsid w:val="00296A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6A33"/>
  </w:style>
  <w:style w:type="paragraph" w:styleId="Fuzeile">
    <w:name w:val="footer"/>
    <w:basedOn w:val="Standard"/>
    <w:link w:val="FuzeileZchn"/>
    <w:uiPriority w:val="99"/>
    <w:unhideWhenUsed/>
    <w:rsid w:val="00296A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6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643069">
      <w:bodyDiv w:val="1"/>
      <w:marLeft w:val="0"/>
      <w:marRight w:val="0"/>
      <w:marTop w:val="0"/>
      <w:marBottom w:val="0"/>
      <w:divBdr>
        <w:top w:val="none" w:sz="0" w:space="0" w:color="auto"/>
        <w:left w:val="none" w:sz="0" w:space="0" w:color="auto"/>
        <w:bottom w:val="none" w:sz="0" w:space="0" w:color="auto"/>
        <w:right w:val="none" w:sz="0" w:space="0" w:color="auto"/>
      </w:divBdr>
    </w:div>
    <w:div w:id="1089230668">
      <w:bodyDiv w:val="1"/>
      <w:marLeft w:val="0"/>
      <w:marRight w:val="0"/>
      <w:marTop w:val="0"/>
      <w:marBottom w:val="0"/>
      <w:divBdr>
        <w:top w:val="none" w:sz="0" w:space="0" w:color="auto"/>
        <w:left w:val="none" w:sz="0" w:space="0" w:color="auto"/>
        <w:bottom w:val="none" w:sz="0" w:space="0" w:color="auto"/>
        <w:right w:val="none" w:sz="0" w:space="0" w:color="auto"/>
      </w:divBdr>
      <w:divsChild>
        <w:div w:id="160974441">
          <w:marLeft w:val="0"/>
          <w:marRight w:val="0"/>
          <w:marTop w:val="0"/>
          <w:marBottom w:val="0"/>
          <w:divBdr>
            <w:top w:val="none" w:sz="0" w:space="0" w:color="auto"/>
            <w:left w:val="none" w:sz="0" w:space="0" w:color="auto"/>
            <w:bottom w:val="none" w:sz="0" w:space="0" w:color="auto"/>
            <w:right w:val="none" w:sz="0" w:space="0" w:color="auto"/>
          </w:divBdr>
          <w:divsChild>
            <w:div w:id="3611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E0255AA28EA748ACDA4DAC540D5DCE" ma:contentTypeVersion="1" ma:contentTypeDescription="Ein neues Dokument erstellen." ma:contentTypeScope="" ma:versionID="e1c04f2ddf53382772e50d6ad75f2ee7">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1A189B-7717-4484-99B9-08A4B64CEB9A}"/>
</file>

<file path=customXml/itemProps2.xml><?xml version="1.0" encoding="utf-8"?>
<ds:datastoreItem xmlns:ds="http://schemas.openxmlformats.org/officeDocument/2006/customXml" ds:itemID="{AD6ACF93-22D1-450E-9F69-4DD88B7B5FD5}"/>
</file>

<file path=customXml/itemProps3.xml><?xml version="1.0" encoding="utf-8"?>
<ds:datastoreItem xmlns:ds="http://schemas.openxmlformats.org/officeDocument/2006/customXml" ds:itemID="{EE3F8C76-0AC2-4CC3-A354-0FB0FD603A8A}"/>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1560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Bertsche, Thilo</dc:creator>
  <cp:keywords/>
  <dc:description/>
  <cp:lastModifiedBy>Kuehnelt</cp:lastModifiedBy>
  <cp:revision>3</cp:revision>
  <dcterms:created xsi:type="dcterms:W3CDTF">2026-05-15T05:56:00Z</dcterms:created>
  <dcterms:modified xsi:type="dcterms:W3CDTF">2026-05-15T05:59:00Z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0x010100E3E0255AA28EA748ACDA4DAC540D5DCE</vt:lpwstr>
  </property>
</Properties>
</file>